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5F" w:rsidRDefault="00022A5F" w:rsidP="00022A5F">
      <w:pPr>
        <w:pStyle w:val="Heading2"/>
      </w:pPr>
      <w:r>
        <w:t xml:space="preserve"> </w:t>
      </w:r>
    </w:p>
    <w:p w:rsidR="00022A5F" w:rsidRDefault="00022A5F" w:rsidP="00022A5F">
      <w:pPr>
        <w:pStyle w:val="Heading2"/>
        <w:jc w:val="center"/>
        <w:rPr>
          <w:rFonts w:ascii="Arial Black" w:hAnsi="Arial Black"/>
          <w:color w:val="0070C0"/>
          <w:sz w:val="24"/>
          <w:szCs w:val="24"/>
        </w:rPr>
      </w:pPr>
      <w:r>
        <w:rPr>
          <w:rFonts w:ascii="Arial Black" w:hAnsi="Arial Black"/>
          <w:color w:val="0070C0"/>
          <w:sz w:val="24"/>
          <w:szCs w:val="24"/>
        </w:rPr>
        <w:t>ADOLESCENT HEALTH STUDIES IN PALESTINE</w:t>
      </w:r>
    </w:p>
    <w:p w:rsidR="00022A5F" w:rsidRDefault="00022A5F" w:rsidP="00022A5F"/>
    <w:p w:rsidR="00022A5F" w:rsidRPr="00022A5F" w:rsidRDefault="00022A5F" w:rsidP="00022A5F">
      <w:bookmarkStart w:id="0" w:name="_GoBack"/>
      <w:bookmarkEnd w:id="0"/>
    </w:p>
    <w:p w:rsidR="00022A5F" w:rsidRPr="00EF4C53" w:rsidRDefault="00022A5F" w:rsidP="00022A5F">
      <w:pPr>
        <w:pStyle w:val="EndNoteBibliography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EF4C53">
        <w:rPr>
          <w:rFonts w:ascii="Calibri" w:hAnsi="Calibri" w:cs="Calibri"/>
        </w:rPr>
        <w:fldChar w:fldCharType="begin"/>
      </w:r>
      <w:r w:rsidRPr="00EF4C53">
        <w:rPr>
          <w:rFonts w:ascii="Calibri" w:hAnsi="Calibri" w:cs="Calibri"/>
        </w:rPr>
        <w:instrText xml:space="preserve"> ADDIN EN.REFLIST </w:instrText>
      </w:r>
      <w:r w:rsidRPr="00EF4C53">
        <w:rPr>
          <w:rFonts w:ascii="Calibri" w:hAnsi="Calibri" w:cs="Calibri"/>
        </w:rPr>
        <w:fldChar w:fldCharType="separate"/>
      </w:r>
      <w:r w:rsidRPr="00EF4C53">
        <w:rPr>
          <w:rFonts w:ascii="Calibri" w:hAnsi="Calibri" w:cs="Calibri"/>
        </w:rPr>
        <w:t xml:space="preserve">Hamad B, Gercama I, Bayoumi N, Jones N, Caprarelli P. I prefer to stay silent. Exploring opportunities for and challenges to adolescents' psychosocial and mental health in Gaza. 2018. Available from: https://www.gage.odi.org/wp-content/uploads/2018/03/Psychosocial-Briefing-WEB-reduced.pdf </w:t>
      </w:r>
    </w:p>
    <w:p w:rsidR="00022A5F" w:rsidRPr="00EF4C53" w:rsidRDefault="00022A5F" w:rsidP="00022A5F">
      <w:pPr>
        <w:pStyle w:val="EndNoteBibliography"/>
        <w:spacing w:after="0"/>
        <w:jc w:val="both"/>
        <w:rPr>
          <w:rFonts w:ascii="Calibri" w:hAnsi="Calibri" w:cs="Calibri"/>
        </w:rPr>
      </w:pPr>
    </w:p>
    <w:p w:rsidR="00022A5F" w:rsidRPr="00EF4C53" w:rsidRDefault="00022A5F" w:rsidP="00022A5F">
      <w:pPr>
        <w:pStyle w:val="EndNoteBibliography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EF4C53">
        <w:rPr>
          <w:rFonts w:ascii="Calibri" w:hAnsi="Calibri" w:cs="Calibri"/>
        </w:rPr>
        <w:t>Hamad B, Gercama I, Hamra E, Jones N. No one told me about that: Exploring adolescent access to health services and information in Gaza. 2017. Available from: https://www.researchgate.net/publication/333246486_No_one_told_me_about_that_Exploring_adolescent_access_to_health_services_and_information_in_Gaza</w:t>
      </w:r>
    </w:p>
    <w:p w:rsidR="00022A5F" w:rsidRPr="00EF4C53" w:rsidRDefault="00022A5F" w:rsidP="00022A5F">
      <w:pPr>
        <w:pStyle w:val="EndNoteBibliography"/>
        <w:spacing w:after="0"/>
        <w:rPr>
          <w:rFonts w:ascii="Calibri" w:hAnsi="Calibri" w:cs="Calibri"/>
        </w:rPr>
      </w:pPr>
    </w:p>
    <w:p w:rsidR="00022A5F" w:rsidRPr="00EF4C53" w:rsidRDefault="00022A5F" w:rsidP="00022A5F">
      <w:pPr>
        <w:pStyle w:val="EndNoteBibliography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EF4C53">
        <w:rPr>
          <w:rFonts w:ascii="Calibri" w:hAnsi="Calibri" w:cs="Calibri"/>
        </w:rPr>
        <w:t>Hamad B, Gercama I, Jones N. We girls also have ambitions: Exploring opportunities for and challenges to quality education for adolescents in the Gaza Strip. 2017. Available from https://www.alnap.org/system/files/content/resource/files/main/GAGE%20Education%20Briefing%20-%20Gaza.pdf</w:t>
      </w:r>
    </w:p>
    <w:p w:rsidR="00022A5F" w:rsidRPr="00EF4C53" w:rsidRDefault="00022A5F" w:rsidP="00022A5F">
      <w:pPr>
        <w:pStyle w:val="EndNoteBibliography"/>
        <w:spacing w:after="0"/>
        <w:rPr>
          <w:rFonts w:ascii="Calibri" w:hAnsi="Calibri" w:cs="Calibri"/>
        </w:rPr>
      </w:pPr>
    </w:p>
    <w:p w:rsidR="00022A5F" w:rsidRPr="00EF4C53" w:rsidRDefault="00022A5F" w:rsidP="00022A5F">
      <w:pPr>
        <w:pStyle w:val="EndNoteBibliography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EF4C53">
        <w:rPr>
          <w:rFonts w:ascii="Calibri" w:hAnsi="Calibri" w:cs="Calibri"/>
        </w:rPr>
        <w:t>Multi-sectoral Arab Strategy for Maternal, Child, and Adolescent Health 2019-2030. Egypt: UNFPA &amp; Social Affairs Sector Health and Humanitarian Aid Department; 2019. Available from: https://arabstates.unfpa.org/sites/default/files/pub-pdf/english_rmncah_strategy_final_for_web15-6-2020.pdf</w:t>
      </w:r>
    </w:p>
    <w:p w:rsidR="00022A5F" w:rsidRPr="00EF4C53" w:rsidRDefault="00022A5F" w:rsidP="00022A5F">
      <w:pPr>
        <w:pStyle w:val="EndNoteBibliography"/>
        <w:spacing w:after="0"/>
        <w:rPr>
          <w:rFonts w:ascii="Calibri" w:hAnsi="Calibri" w:cs="Calibri"/>
        </w:rPr>
      </w:pPr>
    </w:p>
    <w:p w:rsidR="00022A5F" w:rsidRPr="00EF4C53" w:rsidRDefault="00022A5F" w:rsidP="00022A5F">
      <w:pPr>
        <w:pStyle w:val="EndNoteBibliography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EF4C53">
        <w:rPr>
          <w:rFonts w:ascii="Calibri" w:hAnsi="Calibri" w:cs="Calibri"/>
        </w:rPr>
        <w:t>Glick P, Khammash U, Shaheen M, Brown R, Goutam P, Karam R, et al. Health risk behaviours of Palestinian youth: Findings from a representative survey. Eastern Mediterranean Health Journal. 2018;24:127-36. Available from: https://applications.emro.who.int/EMHJ/v24/02/EMHJ_2018_24_02_127_136.pdf</w:t>
      </w:r>
    </w:p>
    <w:p w:rsidR="00022A5F" w:rsidRPr="00EF4C53" w:rsidRDefault="00022A5F" w:rsidP="00022A5F">
      <w:pPr>
        <w:pStyle w:val="EndNoteBibliography"/>
        <w:spacing w:after="0"/>
        <w:rPr>
          <w:rFonts w:ascii="Calibri" w:hAnsi="Calibri" w:cs="Calibri"/>
        </w:rPr>
      </w:pPr>
    </w:p>
    <w:p w:rsidR="00022A5F" w:rsidRPr="00EF4C53" w:rsidRDefault="00022A5F" w:rsidP="00022A5F">
      <w:pPr>
        <w:pStyle w:val="EndNoteBibliography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EF4C53">
        <w:rPr>
          <w:rFonts w:ascii="Calibri" w:hAnsi="Calibri" w:cs="Calibri"/>
        </w:rPr>
        <w:t>Samuels F, Jones N, Abu Hamad B. Psychosocial support for adolescent girls in post-conflict settings: beyond a health systems approach. Health Policy Plan. 2017;32(suppl_5):v40-v51. Available from: https://www.ncbi.nlm.nih.gov/pmc/articles/PMC5886144/pdf/czx127.pdf</w:t>
      </w:r>
    </w:p>
    <w:p w:rsidR="00022A5F" w:rsidRPr="00EF4C53" w:rsidRDefault="00022A5F" w:rsidP="00022A5F">
      <w:pPr>
        <w:pStyle w:val="EndNoteBibliography"/>
        <w:spacing w:after="0"/>
        <w:rPr>
          <w:rFonts w:ascii="Calibri" w:hAnsi="Calibri" w:cs="Calibri"/>
        </w:rPr>
      </w:pPr>
    </w:p>
    <w:p w:rsidR="00022A5F" w:rsidRPr="00EF4C53" w:rsidRDefault="00022A5F" w:rsidP="00022A5F">
      <w:pPr>
        <w:pStyle w:val="EndNoteBibliography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EF4C53">
        <w:rPr>
          <w:rFonts w:ascii="Calibri" w:hAnsi="Calibri" w:cs="Calibri"/>
        </w:rPr>
        <w:t>Massad SG, Shaheen M, Karam R, Brown R, Glick P, Linnemay S, et al. Substance use among Palestinian youth in the West Bank, Palestine: a qualitative investigation. BMC Public Health. 2016;16(1):800-. Available from: https://www.ncbi.nlm.nih.gov/pmc/articles/PMC4988009/pdf/12889_2016_Article_3472.pdf</w:t>
      </w:r>
    </w:p>
    <w:p w:rsidR="00022A5F" w:rsidRPr="00EF4C53" w:rsidRDefault="00022A5F" w:rsidP="00022A5F">
      <w:pPr>
        <w:pStyle w:val="EndNoteBibliography"/>
        <w:spacing w:after="0"/>
        <w:rPr>
          <w:rFonts w:ascii="Calibri" w:hAnsi="Calibri" w:cs="Calibri"/>
        </w:rPr>
      </w:pPr>
    </w:p>
    <w:p w:rsidR="00022A5F" w:rsidRPr="00EF4C53" w:rsidRDefault="00022A5F" w:rsidP="00022A5F">
      <w:pPr>
        <w:pStyle w:val="EndNoteBibliography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EF4C53">
        <w:rPr>
          <w:rFonts w:ascii="Calibri" w:hAnsi="Calibri" w:cs="Calibri"/>
        </w:rPr>
        <w:t>Massad S, Karam R, Brown R, Glick P, Shaheen M, Linnemayr S, et al. Perceptions of sexual risk behavior among Palestinian youth in the West Bank: a qualitative investigation. BMC Public Health. 2014;14. Available from: https://www.ncbi.nlm.nih.gov/pmc/articles/PMC4247558/pdf/12889_2014_Article_7314.pdf</w:t>
      </w:r>
    </w:p>
    <w:p w:rsidR="00022A5F" w:rsidRPr="00EF4C53" w:rsidRDefault="00022A5F" w:rsidP="00022A5F">
      <w:pPr>
        <w:pStyle w:val="EndNoteBibliography"/>
        <w:spacing w:after="0"/>
        <w:rPr>
          <w:rFonts w:ascii="Calibri" w:hAnsi="Calibri" w:cs="Calibri"/>
        </w:rPr>
      </w:pPr>
    </w:p>
    <w:p w:rsidR="00022A5F" w:rsidRPr="00EF4C53" w:rsidRDefault="00022A5F" w:rsidP="00022A5F">
      <w:pPr>
        <w:pStyle w:val="EndNoteBibliography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EF4C53">
        <w:rPr>
          <w:rFonts w:ascii="Calibri" w:hAnsi="Calibri" w:cs="Calibri"/>
        </w:rPr>
        <w:t>Massad S, Khammash U, Shute R. Political violence and mental health of Bedouin children in the West Bank, Palestine: a cross-sectional study. Medicine, conflict, and survival. 2017;33(3):188-</w:t>
      </w:r>
      <w:r w:rsidRPr="00EF4C53">
        <w:rPr>
          <w:rFonts w:ascii="Calibri" w:hAnsi="Calibri" w:cs="Calibri"/>
        </w:rPr>
        <w:lastRenderedPageBreak/>
        <w:t>206. Available from: https://www.tandfonline.com/doi/pdf/10.1080/13623699.2017.1368307?needAccess=true</w:t>
      </w:r>
    </w:p>
    <w:p w:rsidR="00022A5F" w:rsidRPr="00EF4C53" w:rsidRDefault="00022A5F" w:rsidP="00022A5F">
      <w:pPr>
        <w:pStyle w:val="EndNoteBibliography"/>
        <w:spacing w:after="0"/>
        <w:rPr>
          <w:rFonts w:ascii="Calibri" w:hAnsi="Calibri" w:cs="Calibri"/>
        </w:rPr>
      </w:pPr>
    </w:p>
    <w:p w:rsidR="00022A5F" w:rsidRPr="00EF4C53" w:rsidRDefault="00022A5F" w:rsidP="00022A5F">
      <w:pPr>
        <w:pStyle w:val="EndNoteBibliography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EF4C53">
        <w:rPr>
          <w:rFonts w:ascii="Calibri" w:hAnsi="Calibri" w:cs="Calibri"/>
        </w:rPr>
        <w:t>Massad S, Deckelbaum RJ, Gebre-Medhin M, Holleran S, Dary O, Obeidi M, et al. Double Burden of Undernutrition and Obesity in Palestinian Schoolchildren: A Cross-Sectional Study. Food Nutr Bull. 2016;37(2):144-52. Available from: https://journals.sagepub.com/doi/pdf/10.1177/0379572116637720</w:t>
      </w:r>
    </w:p>
    <w:p w:rsidR="00022A5F" w:rsidRPr="00EF4C53" w:rsidRDefault="00022A5F" w:rsidP="00022A5F">
      <w:pPr>
        <w:pStyle w:val="EndNoteBibliography"/>
        <w:spacing w:after="0"/>
        <w:rPr>
          <w:rFonts w:ascii="Calibri" w:hAnsi="Calibri" w:cs="Calibri"/>
        </w:rPr>
      </w:pPr>
    </w:p>
    <w:p w:rsidR="00022A5F" w:rsidRPr="00EF4C53" w:rsidRDefault="00022A5F" w:rsidP="00022A5F">
      <w:pPr>
        <w:pStyle w:val="EndNoteBibliography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EF4C53">
        <w:rPr>
          <w:rFonts w:ascii="Calibri" w:hAnsi="Calibri" w:cs="Calibri"/>
        </w:rPr>
        <w:t>Massad S, Khammash U, Stryker R, Mansour S. Rethinking Resilience for Children and Youth in Conflict Zones: The Case of Palestine. Research in Human Development. 2018;15.</w:t>
      </w:r>
      <w:r>
        <w:rPr>
          <w:rFonts w:ascii="Calibri" w:hAnsi="Calibri" w:cs="Calibri"/>
        </w:rPr>
        <w:t xml:space="preserve"> </w:t>
      </w:r>
      <w:r w:rsidRPr="00EF4C53">
        <w:rPr>
          <w:rFonts w:ascii="Calibri" w:hAnsi="Calibri" w:cs="Calibri"/>
        </w:rPr>
        <w:t>Available from: https://www.tandfonline.com/doi/pdf/10.1080/15427609.2018.1502548?casa_token=hYuxGQAyv6cAAAAA:YgZGTDdJzuHcLlf2Z-_aOPTxMUrFLJbcUIAloqXbbyOc4fe9xLvyVv9HWnFOvs82TmWm3dWdCX3I0w</w:t>
      </w:r>
    </w:p>
    <w:p w:rsidR="00022A5F" w:rsidRPr="00EF4C53" w:rsidRDefault="00022A5F" w:rsidP="00022A5F">
      <w:pPr>
        <w:pStyle w:val="EndNoteBibliography"/>
        <w:spacing w:after="0"/>
        <w:rPr>
          <w:rFonts w:ascii="Calibri" w:hAnsi="Calibri" w:cs="Calibri"/>
        </w:rPr>
      </w:pPr>
    </w:p>
    <w:p w:rsidR="00022A5F" w:rsidRPr="00EF4C53" w:rsidRDefault="00022A5F" w:rsidP="00022A5F">
      <w:pPr>
        <w:pStyle w:val="EndNoteBibliography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EF4C53">
        <w:rPr>
          <w:rFonts w:ascii="Calibri" w:hAnsi="Calibri" w:cs="Calibri"/>
        </w:rPr>
        <w:t>Juzoor for Health and Social Development. Impact of COVID-19 lockdown on dietary and lifestyle behaviors among adolescents in Palestine: Policy Brief. West Bank. 2020.</w:t>
      </w:r>
    </w:p>
    <w:p w:rsidR="00022A5F" w:rsidRPr="00EF4C53" w:rsidRDefault="00022A5F" w:rsidP="00022A5F">
      <w:pPr>
        <w:pStyle w:val="EndNoteBibliography"/>
        <w:spacing w:after="0"/>
        <w:rPr>
          <w:rFonts w:ascii="Calibri" w:hAnsi="Calibri" w:cs="Calibri"/>
        </w:rPr>
      </w:pPr>
    </w:p>
    <w:p w:rsidR="00022A5F" w:rsidRPr="00EF4C53" w:rsidRDefault="00022A5F" w:rsidP="00022A5F">
      <w:pPr>
        <w:pStyle w:val="EndNoteBibliography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EF4C53">
        <w:rPr>
          <w:rFonts w:ascii="Calibri" w:hAnsi="Calibri" w:cs="Calibri"/>
        </w:rPr>
        <w:t>Sarras A. Social Norms and Sexual and Reproductive Health Among Youth in Palestine. Sharek Youth Forum &amp; UNFPA; 2020. Available from: https://palestine.unfpa.org/sites/default/files/pub-pdf/social_norms_and_sexual_and_reproductive_health_among_youth_in_palestine.pdf</w:t>
      </w:r>
    </w:p>
    <w:p w:rsidR="00022A5F" w:rsidRPr="00EF4C53" w:rsidRDefault="00022A5F" w:rsidP="00022A5F">
      <w:pPr>
        <w:pStyle w:val="EndNoteBibliography"/>
        <w:spacing w:after="0"/>
        <w:rPr>
          <w:rFonts w:ascii="Calibri" w:hAnsi="Calibri" w:cs="Calibri"/>
        </w:rPr>
      </w:pPr>
    </w:p>
    <w:p w:rsidR="00022A5F" w:rsidRPr="00EF4C53" w:rsidRDefault="00022A5F" w:rsidP="00022A5F">
      <w:pPr>
        <w:pStyle w:val="EndNoteBibliography"/>
        <w:numPr>
          <w:ilvl w:val="0"/>
          <w:numId w:val="1"/>
        </w:numPr>
        <w:rPr>
          <w:rFonts w:ascii="Calibri" w:hAnsi="Calibri" w:cs="Calibri"/>
        </w:rPr>
      </w:pPr>
      <w:r w:rsidRPr="00EF4C53">
        <w:rPr>
          <w:rFonts w:ascii="Calibri" w:hAnsi="Calibri" w:cs="Calibri"/>
        </w:rPr>
        <w:t>Allabadi H, Daibes J, Aghabekian V, Khader A, Khammash U. Impact of COVID-19 lockdown on dietary and lifestyle behaviours among adolescents in Palestine. Dynamics of Human Health 2020;7(2). Available from: https://journalofhealth.co.nz/?page_id=2170</w:t>
      </w:r>
    </w:p>
    <w:p w:rsidR="00022A5F" w:rsidRPr="00EF4C53" w:rsidRDefault="00022A5F" w:rsidP="00022A5F">
      <w:pPr>
        <w:pStyle w:val="EndNoteBibliography"/>
        <w:numPr>
          <w:ilvl w:val="0"/>
          <w:numId w:val="1"/>
        </w:numPr>
        <w:rPr>
          <w:rFonts w:ascii="Calibri" w:hAnsi="Calibri" w:cs="Calibri"/>
        </w:rPr>
      </w:pPr>
      <w:r w:rsidRPr="00EF4C53">
        <w:rPr>
          <w:rFonts w:ascii="Calibri" w:hAnsi="Calibri" w:cs="Calibri"/>
        </w:rPr>
        <w:fldChar w:fldCharType="end"/>
      </w:r>
      <w:r w:rsidRPr="00EF4C53">
        <w:rPr>
          <w:rFonts w:ascii="Calibri" w:hAnsi="Calibri" w:cs="Calibri"/>
        </w:rPr>
        <w:t>Wahaidi AA, Abed Y, Sarsour A, Turban M. The Adolescent's Quality of Life in the Gaza Strip: Nutritional and Psychological Risk Factors. Food and Nutrition Open Access. 2018;1. Available from: http://healthclusteropt.org/admin/file_manager/uploads/files/shares/Documents/5b471ee5629fa.pdf</w:t>
      </w:r>
    </w:p>
    <w:p w:rsidR="00307752" w:rsidRDefault="00307752"/>
    <w:sectPr w:rsidR="00307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D06E1"/>
    <w:multiLevelType w:val="hybridMultilevel"/>
    <w:tmpl w:val="4B3EF680"/>
    <w:lvl w:ilvl="0" w:tplc="339C4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5F"/>
    <w:rsid w:val="00022A5F"/>
    <w:rsid w:val="0030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D1320-3CA8-473A-8E63-60B07C3C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A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2A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ndNoteBibliography">
    <w:name w:val="EndNote Bibliography"/>
    <w:basedOn w:val="Normal"/>
    <w:link w:val="EndNoteBibliographyChar"/>
    <w:rsid w:val="00022A5F"/>
    <w:pPr>
      <w:spacing w:after="200" w:line="24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22A5F"/>
    <w:rPr>
      <w:rFonts w:ascii="Arial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Mamdouh Wahba</dc:creator>
  <cp:keywords/>
  <dc:description/>
  <cp:lastModifiedBy>Mamdouh Wahba</cp:lastModifiedBy>
  <cp:revision>1</cp:revision>
  <dcterms:created xsi:type="dcterms:W3CDTF">2020-08-21T09:08:00Z</dcterms:created>
  <dcterms:modified xsi:type="dcterms:W3CDTF">2020-08-21T09:11:00Z</dcterms:modified>
</cp:coreProperties>
</file>